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DCAA6" w14:textId="495DBDF7" w:rsidR="008E05EF" w:rsidRDefault="008E05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"/>
        <w:rPr>
          <w:color w:val="000000"/>
        </w:rPr>
      </w:pPr>
    </w:p>
    <w:p w14:paraId="25D42390" w14:textId="19B25DDB" w:rsidR="008E05EF" w:rsidRPr="002D47EF" w:rsidRDefault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118"/>
        <w:jc w:val="right"/>
        <w:rPr>
          <w:rFonts w:ascii="Poppins" w:eastAsia="Libre Franklin" w:hAnsi="Poppins" w:cs="Poppins"/>
          <w:color w:val="000000"/>
          <w:sz w:val="24"/>
          <w:szCs w:val="24"/>
        </w:rPr>
      </w:pPr>
      <w:r>
        <w:rPr>
          <w:noProof/>
          <w:color w:val="000000"/>
        </w:rPr>
        <w:drawing>
          <wp:inline distT="19050" distB="19050" distL="19050" distR="19050" wp14:anchorId="6AC75753" wp14:editId="7C6DF0E7">
            <wp:extent cx="1828800" cy="4762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000000"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Tisková zpráva </w:t>
      </w:r>
    </w:p>
    <w:p w14:paraId="56651C4F" w14:textId="77777777" w:rsidR="008E05EF" w:rsidRPr="002D47EF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ind w:right="959"/>
        <w:jc w:val="right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25. března 2023 </w:t>
      </w:r>
    </w:p>
    <w:p w14:paraId="7FFBEA19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77" w:line="274" w:lineRule="auto"/>
        <w:ind w:left="18" w:right="26" w:firstLine="5"/>
        <w:rPr>
          <w:rFonts w:ascii="Poppins" w:eastAsia="Libre Franklin" w:hAnsi="Poppins" w:cs="Poppins"/>
          <w:b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 xml:space="preserve">Mobilní hospice zlepšují kvalitu života v jeho závěru, nikdy život nezkracují </w:t>
      </w:r>
    </w:p>
    <w:p w14:paraId="7E50B465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8" w:line="272" w:lineRule="auto"/>
        <w:ind w:left="5" w:right="25" w:firstLine="1"/>
        <w:rPr>
          <w:rFonts w:ascii="Poppins" w:eastAsia="Libre Franklin" w:hAnsi="Poppins" w:cs="Poppins"/>
          <w:b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>“Fórum mobilních hospiců, sdružující většinu mobilních hospiců v České republice, se důrazně ohrazuje proti článku na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  <w:u w:val="single"/>
        </w:rPr>
        <w:t xml:space="preserve"> </w:t>
      </w:r>
      <w:r w:rsidRPr="002D47EF">
        <w:rPr>
          <w:rFonts w:ascii="Poppins" w:eastAsia="Libre Franklin" w:hAnsi="Poppins" w:cs="Poppins"/>
          <w:b/>
          <w:color w:val="1155CC"/>
          <w:sz w:val="24"/>
          <w:szCs w:val="24"/>
          <w:u w:val="single"/>
        </w:rPr>
        <w:t>iDnes.cz</w:t>
      </w:r>
      <w:r w:rsidRPr="002D47EF">
        <w:rPr>
          <w:rFonts w:ascii="Poppins" w:eastAsia="Libre Franklin" w:hAnsi="Poppins" w:cs="Poppins"/>
          <w:b/>
          <w:color w:val="1155CC"/>
          <w:sz w:val="24"/>
          <w:szCs w:val="24"/>
        </w:rPr>
        <w:t xml:space="preserve"> 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 xml:space="preserve">ze sobotního rána 25. 3. 2023 a požaduje uveřejnění opravy. Článek je plný lží a polopravd a výrazně tím poškozuje obraz mobilních hospiců v očích veřejnosti.” říká Monika Marková, předsedkyně představenstva Fóra a ředitelka Hospice sv. Štěpána. </w:t>
      </w:r>
    </w:p>
    <w:p w14:paraId="79257582" w14:textId="0F458C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3" w:right="14" w:firstLine="5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Smyslem paliativní a hospicové péče je 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>důraz na kvalitu života pacienta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. Opiáty jsou tedy aplikovány za účelem zmírnění bolestí a jiných nepříznivých projevů nemoci, které pacienta tíží, právě aby zlepšily celkové pohodlí a kvalitu pacientova života v jeho závěru. “V mobilních hospicích pacientům nikdo nezkracuje život a nezabíjí je. Pokud někdo takové podezření má, je povinen to oznámit na </w:t>
      </w:r>
      <w:r w:rsidR="002D47EF" w:rsidRPr="002D47EF">
        <w:rPr>
          <w:rFonts w:ascii="Poppins" w:eastAsia="Libre Franklin" w:hAnsi="Poppins" w:cs="Poppins"/>
          <w:color w:val="000000"/>
          <w:sz w:val="24"/>
          <w:szCs w:val="24"/>
        </w:rPr>
        <w:t>policii,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 neboť se jedná o trestný čin.” apeluje Monika Marková. </w:t>
      </w:r>
    </w:p>
    <w:p w14:paraId="2D19EEF1" w14:textId="0CF539BD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7" w:right="39" w:hanging="1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To, kdy pacienty přijímáme do péče mobilního hospice, je 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>dáno lékařskou indikací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, a nikoli předpokládanou délkou péče. V naprosté většině případů je 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>průměrná doba péče pro hospice dostačující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, protože někteří pacienti jsou v péči opravdu krátkou dobu v řádu jednotek dní. “V případě, že pacient potřebuje péči delší </w:t>
      </w:r>
      <w:r w:rsidR="002D47EF" w:rsidRPr="002D47EF">
        <w:rPr>
          <w:rFonts w:ascii="Poppins" w:eastAsia="Libre Franklin" w:hAnsi="Poppins" w:cs="Poppins"/>
          <w:color w:val="000000"/>
          <w:sz w:val="24"/>
          <w:szCs w:val="24"/>
        </w:rPr>
        <w:t>dobu,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 než je 30 dní, mobilní hospice v péči o pacienta i jeho blízké pokračují tak dlouho, jak pacienti potřebují.” doplňuje Ruth Šormová, členka představenstva Fóra a ředitelka Cesty domů. </w:t>
      </w:r>
    </w:p>
    <w:p w14:paraId="56F070FC" w14:textId="349681A5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72" w:lineRule="auto"/>
        <w:ind w:left="3" w:firstLine="1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 xml:space="preserve">S pojišťovnami nebojujeme, ale vyjednáváme. 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Je pravda, že platba za jeden den péče je nedostatečná, ale pravdou také zůstává, že na darech jsou závislé hospice všude na světě. A to proto, že naše péče je mnohem </w:t>
      </w:r>
      <w:proofErr w:type="gramStart"/>
      <w:r w:rsidR="002D47EF" w:rsidRPr="002D47EF">
        <w:rPr>
          <w:rFonts w:ascii="Poppins" w:eastAsia="Libre Franklin" w:hAnsi="Poppins" w:cs="Poppins"/>
          <w:color w:val="000000"/>
          <w:sz w:val="24"/>
          <w:szCs w:val="24"/>
        </w:rPr>
        <w:t>širší</w:t>
      </w:r>
      <w:r w:rsidR="002D47EF">
        <w:rPr>
          <w:rFonts w:ascii="Poppins" w:eastAsia="Libre Franklin" w:hAnsi="Poppins" w:cs="Poppins"/>
          <w:color w:val="000000"/>
          <w:sz w:val="24"/>
          <w:szCs w:val="24"/>
        </w:rPr>
        <w:t>,</w:t>
      </w:r>
      <w:proofErr w:type="gramEnd"/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 než čisté poskytování zdravotní péče. “Co nás trápí, je často nedostatečná kapacita, kvůli které pacienti na přijetí čekají. Celý článek 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lastRenderedPageBreak/>
        <w:t xml:space="preserve">působí tak, že byl psán na objednávku a bohužel výrazně poškozuje mediální obraz mobilních hospiců. Proto žádáme opravu.” uzavírá Monika Marková. </w:t>
      </w:r>
    </w:p>
    <w:p w14:paraId="612B60CA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left="3"/>
        <w:rPr>
          <w:rFonts w:ascii="Poppins" w:eastAsia="Libre Franklin" w:hAnsi="Poppins" w:cs="Poppins"/>
          <w:b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 xml:space="preserve">Pro více informací, prosím, kontaktujte: </w:t>
      </w:r>
    </w:p>
    <w:p w14:paraId="582D1F24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83" w:lineRule="auto"/>
        <w:ind w:left="8" w:right="2114"/>
        <w:rPr>
          <w:rFonts w:ascii="Poppins" w:eastAsia="Libre Franklin" w:hAnsi="Poppins" w:cs="Poppins"/>
          <w:b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Moniku Markovou: 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 xml:space="preserve">monika.markova@mobilnihospice.cz, tel.: +420 604 118 985 </w:t>
      </w: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Ruth </w:t>
      </w:r>
      <w:proofErr w:type="gramStart"/>
      <w:r w:rsidRPr="002D47EF">
        <w:rPr>
          <w:rFonts w:ascii="Poppins" w:eastAsia="Libre Franklin" w:hAnsi="Poppins" w:cs="Poppins"/>
          <w:color w:val="000000"/>
          <w:sz w:val="24"/>
          <w:szCs w:val="24"/>
        </w:rPr>
        <w:t>Šormovou:,</w:t>
      </w:r>
      <w:proofErr w:type="gramEnd"/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 </w:t>
      </w:r>
      <w:r w:rsidRPr="002D47EF">
        <w:rPr>
          <w:rFonts w:ascii="Poppins" w:eastAsia="Libre Franklin" w:hAnsi="Poppins" w:cs="Poppins"/>
          <w:b/>
          <w:color w:val="000000"/>
          <w:sz w:val="24"/>
          <w:szCs w:val="24"/>
        </w:rPr>
        <w:t xml:space="preserve">ruth.sormova@mobilnihospice.cz, tel.: +420 778 786 740 </w:t>
      </w:r>
    </w:p>
    <w:p w14:paraId="56108849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7" w:line="240" w:lineRule="auto"/>
        <w:ind w:left="8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Fórum mobilních hospiců je zastřešující organizace sdružující přes 40 </w:t>
      </w:r>
    </w:p>
    <w:p w14:paraId="53493B0D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ind w:left="5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poskytovatelů mobilní specializované paliativní péče, tzv. mobilních neboli </w:t>
      </w:r>
    </w:p>
    <w:p w14:paraId="1B06FE6D" w14:textId="2B1A9B52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" w:line="240" w:lineRule="auto"/>
        <w:rPr>
          <w:rFonts w:ascii="Poppins" w:eastAsia="Libre Franklin" w:hAnsi="Poppins" w:cs="Poppins"/>
          <w:color w:val="000000"/>
          <w:sz w:val="24"/>
          <w:szCs w:val="24"/>
        </w:rPr>
      </w:pPr>
      <w:r w:rsidRPr="002D47EF">
        <w:rPr>
          <w:rFonts w:ascii="Poppins" w:eastAsia="Libre Franklin" w:hAnsi="Poppins" w:cs="Poppins"/>
          <w:color w:val="000000"/>
          <w:sz w:val="24"/>
          <w:szCs w:val="24"/>
        </w:rPr>
        <w:t xml:space="preserve">domácích hospiců. Domácí hospice poskytují profesionální specializovanou paliativní péči v domácím prostředí pacienta. </w:t>
      </w:r>
    </w:p>
    <w:p w14:paraId="765B6EEA" w14:textId="77777777" w:rsidR="008E05EF" w:rsidRPr="002D47EF" w:rsidRDefault="00000000" w:rsidP="002D47E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67" w:line="277" w:lineRule="auto"/>
        <w:ind w:left="148" w:right="665"/>
        <w:rPr>
          <w:rFonts w:ascii="Poppins" w:eastAsia="Libre Franklin" w:hAnsi="Poppins" w:cs="Poppins"/>
          <w:color w:val="444444"/>
          <w:sz w:val="20"/>
          <w:szCs w:val="20"/>
        </w:rPr>
      </w:pPr>
      <w:r w:rsidRPr="002D47EF">
        <w:rPr>
          <w:rFonts w:ascii="Poppins" w:eastAsia="Libre Franklin" w:hAnsi="Poppins" w:cs="Poppins"/>
          <w:color w:val="444444"/>
          <w:sz w:val="20"/>
          <w:szCs w:val="20"/>
        </w:rPr>
        <w:t xml:space="preserve">Fórum mobilních hospiců, </w:t>
      </w:r>
      <w:proofErr w:type="gramStart"/>
      <w:r w:rsidRPr="002D47EF">
        <w:rPr>
          <w:rFonts w:ascii="Poppins" w:eastAsia="Libre Franklin" w:hAnsi="Poppins" w:cs="Poppins"/>
          <w:color w:val="444444"/>
          <w:sz w:val="20"/>
          <w:szCs w:val="20"/>
        </w:rPr>
        <w:t>z .</w:t>
      </w:r>
      <w:proofErr w:type="gramEnd"/>
      <w:r w:rsidRPr="002D47EF">
        <w:rPr>
          <w:rFonts w:ascii="Poppins" w:eastAsia="Libre Franklin" w:hAnsi="Poppins" w:cs="Poppins"/>
          <w:color w:val="444444"/>
          <w:sz w:val="20"/>
          <w:szCs w:val="20"/>
        </w:rPr>
        <w:t xml:space="preserve"> s IČO: 06101224, DS: </w:t>
      </w:r>
      <w:proofErr w:type="spellStart"/>
      <w:r w:rsidRPr="002D47EF">
        <w:rPr>
          <w:rFonts w:ascii="Poppins" w:eastAsia="Libre Franklin" w:hAnsi="Poppins" w:cs="Poppins"/>
          <w:color w:val="444444"/>
          <w:sz w:val="20"/>
          <w:szCs w:val="20"/>
        </w:rPr>
        <w:t>vjeuuzt</w:t>
      </w:r>
      <w:proofErr w:type="spellEnd"/>
      <w:r w:rsidRPr="002D47EF">
        <w:rPr>
          <w:rFonts w:ascii="Poppins" w:eastAsia="Libre Franklin" w:hAnsi="Poppins" w:cs="Poppins"/>
          <w:color w:val="444444"/>
          <w:sz w:val="20"/>
          <w:szCs w:val="20"/>
        </w:rPr>
        <w:t xml:space="preserve"> info@mobilnihospice.cz Rybářské náměstí 662/4, 412 01 Litoměřice č. </w:t>
      </w:r>
      <w:proofErr w:type="spellStart"/>
      <w:r w:rsidRPr="002D47EF">
        <w:rPr>
          <w:rFonts w:ascii="Poppins" w:eastAsia="Libre Franklin" w:hAnsi="Poppins" w:cs="Poppins"/>
          <w:color w:val="444444"/>
          <w:sz w:val="20"/>
          <w:szCs w:val="20"/>
        </w:rPr>
        <w:t>ú.</w:t>
      </w:r>
      <w:proofErr w:type="spellEnd"/>
      <w:r w:rsidRPr="002D47EF">
        <w:rPr>
          <w:rFonts w:ascii="Poppins" w:eastAsia="Libre Franklin" w:hAnsi="Poppins" w:cs="Poppins"/>
          <w:color w:val="444444"/>
          <w:sz w:val="20"/>
          <w:szCs w:val="20"/>
        </w:rPr>
        <w:t>: 4792714359/0800 www.mobilnihospice.cz</w:t>
      </w:r>
    </w:p>
    <w:sectPr w:rsidR="008E05EF" w:rsidRPr="002D47EF">
      <w:pgSz w:w="11920" w:h="16840"/>
      <w:pgMar w:top="1005" w:right="1451" w:bottom="1147" w:left="156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5EF"/>
    <w:rsid w:val="002D47EF"/>
    <w:rsid w:val="008E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C77ED"/>
  <w15:docId w15:val="{58740FF8-FC18-4D33-8456-29D224E9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373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2</cp:revision>
  <dcterms:created xsi:type="dcterms:W3CDTF">2023-03-29T06:58:00Z</dcterms:created>
  <dcterms:modified xsi:type="dcterms:W3CDTF">2023-03-29T10:10:00Z</dcterms:modified>
</cp:coreProperties>
</file>